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aaa24eee394f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PARCHEM IV AS.</w:t>
      </w:r>
    </w:p>
    <w:sectPr>
      <w:headerReference xmlns:r="http://schemas.openxmlformats.org/officeDocument/2006/relationships" w:type="default" r:id="R811573238eb441b0"/>
      <w:footerReference xmlns:r="http://schemas.openxmlformats.org/officeDocument/2006/relationships" w:type="default" r:id="Rdd17cad4d4a047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1573238eb441b0" /><Relationship Type="http://schemas.openxmlformats.org/officeDocument/2006/relationships/footer" Target="/word/footer1.xml" Id="Rdd17cad4d4a047b0" /></Relationships>
</file>