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321f76f95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PETINA2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PETINA2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5024131b44c98"/>
      <w:footerReference xmlns:r="http://schemas.openxmlformats.org/officeDocument/2006/relationships" w:type="default" r:id="Rae32a4c9484b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PETINA2 AS   ·   Org.nr 823 040 482   ·   Øvreveien 75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PETINA2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5024131b44c98" /><Relationship Type="http://schemas.openxmlformats.org/officeDocument/2006/relationships/footer" Target="/word/footer1.xml" Id="Rae32a4c9484b48bd" /></Relationships>
</file>