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910f6b967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AXXELERATOR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AXXELERATOR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df645ec764aa7"/>
      <w:footerReference xmlns:r="http://schemas.openxmlformats.org/officeDocument/2006/relationships" w:type="default" r:id="Rc02ec60ad2e8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AXXELERATOR CAPITAL AS   ·   Org.nr 826 149 302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AXXELERATOR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df645ec764aa7" /><Relationship Type="http://schemas.openxmlformats.org/officeDocument/2006/relationships/footer" Target="/word/footer1.xml" Id="Rc02ec60ad2e847bc" /></Relationships>
</file>