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6e822ad8cd40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HAFF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HAFF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9585ec5b184086"/>
      <w:footerReference xmlns:r="http://schemas.openxmlformats.org/officeDocument/2006/relationships" w:type="default" r:id="R700f4a8e8d634e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HAFF INVEST AS   ·   Org.nr 831 755 202   ·   Torkesvingen 7   ·   2819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HAFF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9585ec5b184086" /><Relationship Type="http://schemas.openxmlformats.org/officeDocument/2006/relationships/footer" Target="/word/footer1.xml" Id="R700f4a8e8d634ec3" /></Relationships>
</file>