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a65fa9a5b84d3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KAONI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KAONI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d88e8ddbfb94ccf"/>
      <w:footerReference xmlns:r="http://schemas.openxmlformats.org/officeDocument/2006/relationships" w:type="default" r:id="R550beccff44a41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KAONI AS   ·   Org.nr 831 755 512   ·   c/o Øie Nilsen, Kingos gate 8   ·   0457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KAONI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88e8ddbfb94ccf" /><Relationship Type="http://schemas.openxmlformats.org/officeDocument/2006/relationships/footer" Target="/word/footer1.xml" Id="R550beccff44a41e4" /></Relationships>
</file>