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f04b0425047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3548c413b4254bb6"/>
      <w:footerReference xmlns:r="http://schemas.openxmlformats.org/officeDocument/2006/relationships" w:type="default" r:id="R512796fa6e25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8c413b4254bb6" /><Relationship Type="http://schemas.openxmlformats.org/officeDocument/2006/relationships/footer" Target="/word/footer1.xml" Id="R512796fa6e254f19" /></Relationships>
</file>