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83fdf2b06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SMARTOPTICS GROUP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SMARTOPTICS GROUP ASA</w:t>
      </w:r>
    </w:p>
    <w:sectPr>
      <w:headerReference xmlns:r="http://schemas.openxmlformats.org/officeDocument/2006/relationships" w:type="default" r:id="R4f2cec95f2ee46e9"/>
      <w:footerReference xmlns:r="http://schemas.openxmlformats.org/officeDocument/2006/relationships" w:type="default" r:id="Rc267da9a9c6d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cec95f2ee46e9" /><Relationship Type="http://schemas.openxmlformats.org/officeDocument/2006/relationships/footer" Target="/word/footer1.xml" Id="Rc267da9a9c6d42f2" /></Relationships>
</file>