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f5d718f91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PODRICK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PODRICK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fbafd2ac5467c"/>
      <w:footerReference xmlns:r="http://schemas.openxmlformats.org/officeDocument/2006/relationships" w:type="default" r:id="Ra361c5257914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PODRICK INVEST AS   ·   Org.nr 889 726 652   ·   Humlehaugvegen 10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PODRICK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fbafd2ac5467c" /><Relationship Type="http://schemas.openxmlformats.org/officeDocument/2006/relationships/footer" Target="/word/footer1.xml" Id="Ra361c5257914428c" /></Relationships>
</file>