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95282dba7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404d6b15e4747"/>
      <w:footerReference xmlns:r="http://schemas.openxmlformats.org/officeDocument/2006/relationships" w:type="default" r:id="Rfbca6ff1eba2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ASA   ·   Org.nr 910 253 158   ·   Nedre Skøyen vei 2   ·   0276 OSLO   ·   Tlf. 21 58 50 00   ·   multiconsult@multiconsult.no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404d6b15e4747" /><Relationship Type="http://schemas.openxmlformats.org/officeDocument/2006/relationships/footer" Target="/word/footer1.xml" Id="Rfbca6ff1eba2440a" /></Relationships>
</file>