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4a4734da3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adef6987847cc"/>
      <w:footerReference xmlns:r="http://schemas.openxmlformats.org/officeDocument/2006/relationships" w:type="default" r:id="R13819f512314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EIENDOM AS   ·   Org.nr 911 998 564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adef6987847cc" /><Relationship Type="http://schemas.openxmlformats.org/officeDocument/2006/relationships/footer" Target="/word/footer1.xml" Id="R13819f5123144752" /></Relationships>
</file>