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1b5ab3863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TURBO DIESEL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TURBO DIESEL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0da84c8b149fd"/>
      <w:footerReference xmlns:r="http://schemas.openxmlformats.org/officeDocument/2006/relationships" w:type="default" r:id="R7752ed3b8e90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TURBO DIESEL AS   ·   Org.nr 913 028 996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TURBO DIESEL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0da84c8b149fd" /><Relationship Type="http://schemas.openxmlformats.org/officeDocument/2006/relationships/footer" Target="/word/footer1.xml" Id="R7752ed3b8e9048e3" /></Relationships>
</file>