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dcb7dedc2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ALOEALOE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ALOEALOE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fef89dde548ea"/>
      <w:footerReference xmlns:r="http://schemas.openxmlformats.org/officeDocument/2006/relationships" w:type="default" r:id="R290c953acf25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ALOEALOE AS   ·   Org.nr 915 040 640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ALOEALOE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fef89dde548ea" /><Relationship Type="http://schemas.openxmlformats.org/officeDocument/2006/relationships/footer" Target="/word/footer1.xml" Id="R290c953acf254c2a" /></Relationships>
</file>