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4ebdf6e0c44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STAY TUNED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STAY TUNED INVEST AS</w:t>
      </w:r>
    </w:p>
    <w:sectPr>
      <w:headerReference xmlns:r="http://schemas.openxmlformats.org/officeDocument/2006/relationships" w:type="default" r:id="Rc053e788e9f44af8"/>
      <w:footerReference xmlns:r="http://schemas.openxmlformats.org/officeDocument/2006/relationships" w:type="default" r:id="Rbff9fc337afc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53e788e9f44af8" /><Relationship Type="http://schemas.openxmlformats.org/officeDocument/2006/relationships/footer" Target="/word/footer1.xml" Id="Rbff9fc337afc43eb" /></Relationships>
</file>