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b05bf3b0a46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REFRAME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REFRAME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285c4d747f4a78"/>
      <w:footerReference xmlns:r="http://schemas.openxmlformats.org/officeDocument/2006/relationships" w:type="default" r:id="R058c201394d0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285c4d747f4a78" /><Relationship Type="http://schemas.openxmlformats.org/officeDocument/2006/relationships/footer" Target="/word/footer1.xml" Id="R058c201394d041a4" /></Relationships>
</file>