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50d080d20d9466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FOODFIGHTERS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FOODFIGHTERS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2379df6d56f4a48"/>
      <w:footerReference xmlns:r="http://schemas.openxmlformats.org/officeDocument/2006/relationships" w:type="default" r:id="Rdede7d04ecd54a6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FOODFIGHTERS AS   ·   Org.nr 915 744 141   ·   Langgata 1B   ·   4306 SANDNES   ·   christel.thulin@gmail.com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FOODFIGHTERS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2379df6d56f4a48" /><Relationship Type="http://schemas.openxmlformats.org/officeDocument/2006/relationships/footer" Target="/word/footer1.xml" Id="Rdede7d04ecd54a63" /></Relationships>
</file>