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1d7f135c5742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VEDVIK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VEDVIK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553464608f48ef"/>
      <w:footerReference xmlns:r="http://schemas.openxmlformats.org/officeDocument/2006/relationships" w:type="default" r:id="Rd3e85065d91843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VEDVIK INVEST AS   ·   Org.nr 916 602 839   ·   Hesteskoen 10A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VEDVIK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553464608f48ef" /><Relationship Type="http://schemas.openxmlformats.org/officeDocument/2006/relationships/footer" Target="/word/footer1.xml" Id="Rd3e85065d9184392" /></Relationships>
</file>