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3cf1142c3c43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FRODE EVEN SUNDE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FRODE EVEN SUNDE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46eb735f97478c"/>
      <w:footerReference xmlns:r="http://schemas.openxmlformats.org/officeDocument/2006/relationships" w:type="default" r:id="Ra32b24655fc94d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FRODE EVEN SUNDE AS   ·   Org.nr 916 668 813   ·   Støleskaret 29   ·   6037 EIDSNES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FRODE EVEN SUNDE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46eb735f97478c" /><Relationship Type="http://schemas.openxmlformats.org/officeDocument/2006/relationships/footer" Target="/word/footer1.xml" Id="Ra32b24655fc94d30" /></Relationships>
</file>