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8dca058c4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2824abf934c23"/>
      <w:footerReference xmlns:r="http://schemas.openxmlformats.org/officeDocument/2006/relationships" w:type="default" r:id="Rca5bec907a87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2824abf934c23" /><Relationship Type="http://schemas.openxmlformats.org/officeDocument/2006/relationships/footer" Target="/word/footer1.xml" Id="Rca5bec907a874699" /></Relationships>
</file>