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97c3cf9e0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E6 EIENDOM AS</w:t>
      </w:r>
    </w:p>
    <w:sectPr>
      <w:headerReference xmlns:r="http://schemas.openxmlformats.org/officeDocument/2006/relationships" w:type="default" r:id="Rbac2ebea5c22476d"/>
      <w:footerReference xmlns:r="http://schemas.openxmlformats.org/officeDocument/2006/relationships" w:type="default" r:id="R9670196c821a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2ebea5c22476d" /><Relationship Type="http://schemas.openxmlformats.org/officeDocument/2006/relationships/footer" Target="/word/footer1.xml" Id="R9670196c821a4537" /></Relationships>
</file>