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1bce345c0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JOLLY KRAMER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JOLLY KRAMER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02fd6c0094cd5"/>
      <w:footerReference xmlns:r="http://schemas.openxmlformats.org/officeDocument/2006/relationships" w:type="default" r:id="Rded3e178d0ab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JOLLY KRAMER AS   ·   Org.nr 919 306 521   ·   Tømmervågen 27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JOLLY KRAMER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02fd6c0094cd5" /><Relationship Type="http://schemas.openxmlformats.org/officeDocument/2006/relationships/footer" Target="/word/footer1.xml" Id="Rded3e178d0ab4393" /></Relationships>
</file>