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8c3019c4ef4f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FAKSCO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FAKSCO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10bf9266984d7a"/>
      <w:footerReference xmlns:r="http://schemas.openxmlformats.org/officeDocument/2006/relationships" w:type="default" r:id="Rafa53bfbf43c4a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FAKSCO INVEST AS   ·   Org.nr 919 829 486   ·   Ole Jullums gate 18   ·   6510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FAKSCO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10bf9266984d7a" /><Relationship Type="http://schemas.openxmlformats.org/officeDocument/2006/relationships/footer" Target="/word/footer1.xml" Id="Rafa53bfbf43c4a44" /></Relationships>
</file>