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39d269efcd4a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Paradis,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REED SKAGEN II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REED SKAGEN II AS</w:t>
      </w:r>
    </w:p>
    <w:sectPr>
      <w:headerReference xmlns:r="http://schemas.openxmlformats.org/officeDocument/2006/relationships" w:type="default" r:id="R2d9846718a6e4507"/>
      <w:footerReference xmlns:r="http://schemas.openxmlformats.org/officeDocument/2006/relationships" w:type="default" r:id="R800d54f6c8aa41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REED SKAGEN II AS   ·   Org.nr 919 880 708   ·   Jacob Kjødes veg 15   ·   5232 PARADIS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REED SKAGEN 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9846718a6e4507" /><Relationship Type="http://schemas.openxmlformats.org/officeDocument/2006/relationships/footer" Target="/word/footer1.xml" Id="R800d54f6c8aa41c9" /></Relationships>
</file>