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ec72846ca47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FINANCE &amp;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FINANCE &amp;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97a71a086c4b65"/>
      <w:footerReference xmlns:r="http://schemas.openxmlformats.org/officeDocument/2006/relationships" w:type="default" r:id="R8c06b9111f83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7a71a086c4b65" /><Relationship Type="http://schemas.openxmlformats.org/officeDocument/2006/relationships/footer" Target="/word/footer1.xml" Id="R8c06b9111f834cac" /></Relationships>
</file>