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82e3d4ac2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TFWB7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TFWB7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56a416281433c"/>
      <w:footerReference xmlns:r="http://schemas.openxmlformats.org/officeDocument/2006/relationships" w:type="default" r:id="Ra95a74897334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TFWB7 AS   ·   Org.nr 920 252 001   ·   Ny-Paradis 48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TFWB7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56a416281433c" /><Relationship Type="http://schemas.openxmlformats.org/officeDocument/2006/relationships/footer" Target="/word/footer1.xml" Id="Ra95a748973344e8b" /></Relationships>
</file>