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e11432e9c4a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c36c2bb52a2d404e"/>
      <w:footerReference xmlns:r="http://schemas.openxmlformats.org/officeDocument/2006/relationships" w:type="default" r:id="R28437fd04516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c2bb52a2d404e" /><Relationship Type="http://schemas.openxmlformats.org/officeDocument/2006/relationships/footer" Target="/word/footer1.xml" Id="R28437fd045164dcc" /></Relationships>
</file>