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2c727c507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ANTHOLZ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ANTHOLZ INVEST AS</w:t>
      </w:r>
    </w:p>
    <w:sectPr>
      <w:headerReference xmlns:r="http://schemas.openxmlformats.org/officeDocument/2006/relationships" w:type="default" r:id="Raf78fd1f25c943af"/>
      <w:footerReference xmlns:r="http://schemas.openxmlformats.org/officeDocument/2006/relationships" w:type="default" r:id="R928593e446ee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8fd1f25c943af" /><Relationship Type="http://schemas.openxmlformats.org/officeDocument/2006/relationships/footer" Target="/word/footer1.xml" Id="R928593e446ee4160" /></Relationships>
</file>