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0d7fcee80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ANTHOLZ INVEST AS</w:t>
      </w:r>
    </w:p>
    <w:sectPr>
      <w:headerReference xmlns:r="http://schemas.openxmlformats.org/officeDocument/2006/relationships" w:type="default" r:id="Rcd71aeed85cf41a3"/>
      <w:footerReference xmlns:r="http://schemas.openxmlformats.org/officeDocument/2006/relationships" w:type="default" r:id="R8f2a058fbd50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1aeed85cf41a3" /><Relationship Type="http://schemas.openxmlformats.org/officeDocument/2006/relationships/footer" Target="/word/footer1.xml" Id="R8f2a058fbd50403a" /></Relationships>
</file>