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efd77584b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FLOKENES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FLOKENES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2ee36656d477b"/>
      <w:footerReference xmlns:r="http://schemas.openxmlformats.org/officeDocument/2006/relationships" w:type="default" r:id="R6fb503cbd09f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FLOKENES INVEST AS   ·   Org.nr 921 995 008   ·   Brendeholten 19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FLOKENES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2ee36656d477b" /><Relationship Type="http://schemas.openxmlformats.org/officeDocument/2006/relationships/footer" Target="/word/footer1.xml" Id="R6fb503cbd09f4e19" /></Relationships>
</file>