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bce2cb887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WIFRAN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WIFRAN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7ad28425b4926"/>
      <w:footerReference xmlns:r="http://schemas.openxmlformats.org/officeDocument/2006/relationships" w:type="default" r:id="Re45485bc9368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WIFRAN INVEST AS   ·   Org.nr 921 995 547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WIFRAN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7ad28425b4926" /><Relationship Type="http://schemas.openxmlformats.org/officeDocument/2006/relationships/footer" Target="/word/footer1.xml" Id="Re45485bc936841d8" /></Relationships>
</file>