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4f613c626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13d62883aefe4270"/>
      <w:footerReference xmlns:r="http://schemas.openxmlformats.org/officeDocument/2006/relationships" w:type="default" r:id="Rb1834801cc11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62883aefe4270" /><Relationship Type="http://schemas.openxmlformats.org/officeDocument/2006/relationships/footer" Target="/word/footer1.xml" Id="Rb1834801cc114bc4" /></Relationships>
</file>