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b90314b47843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F. THOMASSEN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Tverrelvdalen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Tverrelvdalen,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F. THOMASSEN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0b535b6adf4c2a"/>
      <w:footerReference xmlns:r="http://schemas.openxmlformats.org/officeDocument/2006/relationships" w:type="default" r:id="R50c7cb33f5f542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F. THOMASSEN AS   ·   Org.nr 922 760 810   ·   c/o Fredrik Thomassen, Sønvismoen 26   ·   9537 TVERRELVDALEN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F. THOMASSEN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0b535b6adf4c2a" /><Relationship Type="http://schemas.openxmlformats.org/officeDocument/2006/relationships/footer" Target="/word/footer1.xml" Id="R50c7cb33f5f542fa" /></Relationships>
</file>