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640aa369c46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Kopervik,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NYHAVN 3 AS</w:t>
      </w:r>
    </w:p>
    <w:sectPr>
      <w:headerReference xmlns:r="http://schemas.openxmlformats.org/officeDocument/2006/relationships" w:type="default" r:id="R0eee9f531405469c"/>
      <w:footerReference xmlns:r="http://schemas.openxmlformats.org/officeDocument/2006/relationships" w:type="default" r:id="R76b4235b46cb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NYHAVN 3 AS   ·   Org.nr 924 379 421   ·   Fridtjof Nansens veg 63C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NYHAVN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e9f531405469c" /><Relationship Type="http://schemas.openxmlformats.org/officeDocument/2006/relationships/footer" Target="/word/footer1.xml" Id="R76b4235b46cb49ee" /></Relationships>
</file>