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aecfd32a1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6253a0cfebe945e3"/>
      <w:footerReference xmlns:r="http://schemas.openxmlformats.org/officeDocument/2006/relationships" w:type="default" r:id="R0ca74ac2b11c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3a0cfebe945e3" /><Relationship Type="http://schemas.openxmlformats.org/officeDocument/2006/relationships/footer" Target="/word/footer1.xml" Id="R0ca74ac2b11c44b2" /></Relationships>
</file>