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650c2adc544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MESTER BEDRIFTEN BRATFOS RØRSERVICE AS</w:t>
      </w:r>
    </w:p>
    <w:sectPr>
      <w:headerReference xmlns:r="http://schemas.openxmlformats.org/officeDocument/2006/relationships" w:type="default" r:id="Rb1b386af5544476d"/>
      <w:footerReference xmlns:r="http://schemas.openxmlformats.org/officeDocument/2006/relationships" w:type="default" r:id="R497e9fdc768349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 BEDRIFTEN BRATFOS RØRSERVICE AS   ·   Org.nr 924 515 813   ·   Hellerudveien 57A   ·   0672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 BEDRIFTEN BRATFOS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b386af5544476d" /><Relationship Type="http://schemas.openxmlformats.org/officeDocument/2006/relationships/footer" Target="/word/footer1.xml" Id="R497e9fdc76834967" /></Relationships>
</file>