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57c619502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KRO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KRO AS</w:t>
      </w:r>
    </w:p>
    <w:sectPr>
      <w:headerReference xmlns:r="http://schemas.openxmlformats.org/officeDocument/2006/relationships" w:type="default" r:id="R2d4609bab91c4f5e"/>
      <w:footerReference xmlns:r="http://schemas.openxmlformats.org/officeDocument/2006/relationships" w:type="default" r:id="R8f6a5ba4a060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KRO AS   ·   Org.nr 925 075 310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609bab91c4f5e" /><Relationship Type="http://schemas.openxmlformats.org/officeDocument/2006/relationships/footer" Target="/word/footer1.xml" Id="R8f6a5ba4a0604ac6" /></Relationships>
</file>