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eb40479fa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BOTN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BOTN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8e3f0eb304619"/>
      <w:footerReference xmlns:r="http://schemas.openxmlformats.org/officeDocument/2006/relationships" w:type="default" r:id="R3450cd28b696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BOTN INVEST AS   ·   Org.nr 925 345 210   ·   Planetveien 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BOTN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8e3f0eb304619" /><Relationship Type="http://schemas.openxmlformats.org/officeDocument/2006/relationships/footer" Target="/word/footer1.xml" Id="R3450cd28b69643aa" /></Relationships>
</file>