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ce563648f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DYBVAD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DYBVAD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5c953a9f34c56"/>
      <w:footerReference xmlns:r="http://schemas.openxmlformats.org/officeDocument/2006/relationships" w:type="default" r:id="Ra9d608fb511e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DYBVAD INVEST AS   ·   Org.nr 925 516 643   ·   c/o Oddbjørn Dybvad, Solveien 131   ·   1167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DYBVAD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5c953a9f34c56" /><Relationship Type="http://schemas.openxmlformats.org/officeDocument/2006/relationships/footer" Target="/word/footer1.xml" Id="Ra9d608fb511e4e03" /></Relationships>
</file>