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2819d182043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REODOR INVEST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REODOR INVEST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835e71c779442c"/>
      <w:footerReference xmlns:r="http://schemas.openxmlformats.org/officeDocument/2006/relationships" w:type="default" r:id="R7a0597226a71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REODOR INVEST 1 AS   ·   Org.nr 925 600 156   ·   c/o Reodor Studios AS, Torggata 11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REODOR INVEST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835e71c779442c" /><Relationship Type="http://schemas.openxmlformats.org/officeDocument/2006/relationships/footer" Target="/word/footer1.xml" Id="R7a0597226a714d7f" /></Relationships>
</file>