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c270b20514f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HTK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HTK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ab04cc5f8f47ca"/>
      <w:footerReference xmlns:r="http://schemas.openxmlformats.org/officeDocument/2006/relationships" w:type="default" r:id="Ra9fa55e5ffcb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HTK AS   ·   Org.nr 925 898 821   ·   Sjøenvegen 52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b04cc5f8f47ca" /><Relationship Type="http://schemas.openxmlformats.org/officeDocument/2006/relationships/footer" Target="/word/footer1.xml" Id="Ra9fa55e5ffcb4008" /></Relationships>
</file>