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b8c6c44dc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ACCOUNTING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ACCOUNTING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f95e2a3284b1b"/>
      <w:footerReference xmlns:r="http://schemas.openxmlformats.org/officeDocument/2006/relationships" w:type="default" r:id="Rb46c094b52eb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ACCOUNTING HOLDING AS   ·   Org.nr 926 033 263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ACCOUNTING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f95e2a3284b1b" /><Relationship Type="http://schemas.openxmlformats.org/officeDocument/2006/relationships/footer" Target="/word/footer1.xml" Id="Rb46c094b52eb4809" /></Relationships>
</file>