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ccb60f31584c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GRYTHATTEN AS</w:t>
      </w:r>
    </w:p>
    <w:sectPr>
      <w:headerReference xmlns:r="http://schemas.openxmlformats.org/officeDocument/2006/relationships" w:type="default" r:id="R11d460cc7aa34fa2"/>
      <w:footerReference xmlns:r="http://schemas.openxmlformats.org/officeDocument/2006/relationships" w:type="default" r:id="R10cbcbc3d7a747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GRYTHATTEN AS   ·   Org.nr 926 201 921   ·   c/o Aleksander Storebø Bachke, Persaunvegen 2   ·   7045 TRONDHEIM   ·   aleksander.storeb@gmail.com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GRYTHATTEN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d460cc7aa34fa2" /><Relationship Type="http://schemas.openxmlformats.org/officeDocument/2006/relationships/footer" Target="/word/footer1.xml" Id="R10cbcbc3d7a747b6" /></Relationships>
</file>