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04144f9084f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78e38e5ca2ca4708"/>
      <w:footerReference xmlns:r="http://schemas.openxmlformats.org/officeDocument/2006/relationships" w:type="default" r:id="R42d3910c3274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38e5ca2ca4708" /><Relationship Type="http://schemas.openxmlformats.org/officeDocument/2006/relationships/footer" Target="/word/footer1.xml" Id="R42d3910c327441eb" /></Relationships>
</file>