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3db85132047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715876b6ba444b6d"/>
      <w:footerReference xmlns:r="http://schemas.openxmlformats.org/officeDocument/2006/relationships" w:type="default" r:id="R4ce1965abf6e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876b6ba444b6d" /><Relationship Type="http://schemas.openxmlformats.org/officeDocument/2006/relationships/footer" Target="/word/footer1.xml" Id="R4ce1965abf6e486a" /></Relationships>
</file>