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4bf5979ce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HALDORSEN AKTIVA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HALDORSEN AKTIVA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6b2501916042d1"/>
      <w:footerReference xmlns:r="http://schemas.openxmlformats.org/officeDocument/2006/relationships" w:type="default" r:id="Rd7bb02651f4b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HALDORSEN AKTIVA AS   ·   Org.nr 928 100 766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HALDORSEN 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b2501916042d1" /><Relationship Type="http://schemas.openxmlformats.org/officeDocument/2006/relationships/footer" Target="/word/footer1.xml" Id="Rd7bb02651f4b4d99" /></Relationships>
</file>