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a0250d05b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1819ab5f04c0e"/>
      <w:footerReference xmlns:r="http://schemas.openxmlformats.org/officeDocument/2006/relationships" w:type="default" r:id="R6f507e366b71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TOBBO INVEST AS   ·   Org.nr 928 528 065   ·   C/O Terje Olsen, Nergata 8   ·   6516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1819ab5f04c0e" /><Relationship Type="http://schemas.openxmlformats.org/officeDocument/2006/relationships/footer" Target="/word/footer1.xml" Id="R6f507e366b7146b8" /></Relationships>
</file>