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ce70f1389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7606dbeea4ace"/>
      <w:footerReference xmlns:r="http://schemas.openxmlformats.org/officeDocument/2006/relationships" w:type="default" r:id="R2ac009f8c53e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ØKONOMI AS   ·   Org.nr 928 699 285   ·   Tuneveien 89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7606dbeea4ace" /><Relationship Type="http://schemas.openxmlformats.org/officeDocument/2006/relationships/footer" Target="/word/footer1.xml" Id="R2ac009f8c53e4158" /></Relationships>
</file>