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463b3d611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b4c47802e4371"/>
      <w:footerReference xmlns:r="http://schemas.openxmlformats.org/officeDocument/2006/relationships" w:type="default" r:id="R91eeb73370fc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BYGG INVEST AS   ·   Org.nr 928 986 985   ·   c/o Credo Partners AS, Stortingsgata 22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b4c47802e4371" /><Relationship Type="http://schemas.openxmlformats.org/officeDocument/2006/relationships/footer" Target="/word/footer1.xml" Id="R91eeb73370fc429c" /></Relationships>
</file>