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2bc008e4846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9a6fb1e586334f66"/>
      <w:footerReference xmlns:r="http://schemas.openxmlformats.org/officeDocument/2006/relationships" w:type="default" r:id="R61d2a1c78e39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fb1e586334f66" /><Relationship Type="http://schemas.openxmlformats.org/officeDocument/2006/relationships/footer" Target="/word/footer1.xml" Id="R61d2a1c78e394048" /></Relationships>
</file>