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da0c0cbb014f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ROWA AS</w:t>
      </w:r>
    </w:p>
    <w:sectPr>
      <w:headerReference xmlns:r="http://schemas.openxmlformats.org/officeDocument/2006/relationships" w:type="default" r:id="R47c4117ff29e426a"/>
      <w:footerReference xmlns:r="http://schemas.openxmlformats.org/officeDocument/2006/relationships" w:type="default" r:id="R77bf4abc56a542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ROWA AS   ·   Org.nr 930 461 717   ·   c/o Warmbrodt VVS AS, Hestehaven 27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c4117ff29e426a" /><Relationship Type="http://schemas.openxmlformats.org/officeDocument/2006/relationships/footer" Target="/word/footer1.xml" Id="R77bf4abc56a542fe" /></Relationships>
</file>