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2d343d327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JEASKE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JEASKE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cdd6b86d64722"/>
      <w:footerReference xmlns:r="http://schemas.openxmlformats.org/officeDocument/2006/relationships" w:type="default" r:id="Rd4c6b96eed65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JEASKE INVEST AS   ·   Org.nr 930 698 776   ·   c/o Jon Eirik Aske, Askevegen 100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JEASKE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cdd6b86d64722" /><Relationship Type="http://schemas.openxmlformats.org/officeDocument/2006/relationships/footer" Target="/word/footer1.xml" Id="Rd4c6b96eed654226" /></Relationships>
</file>